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47" w:rsidRDefault="00F26183" w:rsidP="009E7B7D">
      <w:pPr>
        <w:spacing w:before="100" w:beforeAutospacing="1" w:after="100" w:afterAutospacing="1" w:line="240" w:lineRule="auto"/>
        <w:ind w:left="2608" w:firstLine="1304"/>
        <w:rPr>
          <w:rFonts w:ascii="Tahoma" w:eastAsia="Times New Roman" w:hAnsi="Tahoma" w:cs="Tahoma"/>
          <w:b/>
          <w:color w:val="17365D" w:themeColor="text2" w:themeShade="BF"/>
          <w:sz w:val="27"/>
          <w:szCs w:val="27"/>
        </w:rPr>
      </w:pPr>
      <w:r>
        <w:rPr>
          <w:rFonts w:ascii="Tahoma" w:eastAsia="Times New Roman" w:hAnsi="Tahoma" w:cs="Tahoma"/>
          <w:b/>
          <w:color w:val="17365D" w:themeColor="text2" w:themeShade="BF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12.05pt">
            <v:imagedata r:id="rId6" o:title="Bordtennis"/>
          </v:shape>
        </w:pict>
      </w:r>
    </w:p>
    <w:p w:rsidR="00786671" w:rsidRPr="00400DB6" w:rsidRDefault="00786671" w:rsidP="00BE547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17365D" w:themeColor="text2" w:themeShade="BF"/>
          <w:sz w:val="27"/>
          <w:szCs w:val="27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7"/>
          <w:szCs w:val="27"/>
        </w:rPr>
        <w:t>Politiets Idrætsforening, København</w:t>
      </w:r>
      <w:r w:rsidR="00BE5475" w:rsidRPr="00400DB6">
        <w:rPr>
          <w:rFonts w:ascii="Tahoma" w:eastAsia="Times New Roman" w:hAnsi="Tahoma" w:cs="Tahoma"/>
          <w:b/>
          <w:color w:val="17365D" w:themeColor="text2" w:themeShade="BF"/>
          <w:sz w:val="27"/>
          <w:szCs w:val="27"/>
        </w:rPr>
        <w:t>,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8"/>
          <w:szCs w:val="28"/>
        </w:rPr>
        <w:t xml:space="preserve"> 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8"/>
          <w:szCs w:val="28"/>
        </w:rPr>
        <w:br/>
      </w:r>
      <w:r w:rsidRPr="00400DB6">
        <w:rPr>
          <w:rFonts w:ascii="Tahoma" w:eastAsia="Times New Roman" w:hAnsi="Tahoma" w:cs="Tahoma"/>
          <w:b/>
          <w:color w:val="17365D" w:themeColor="text2" w:themeShade="BF"/>
          <w:sz w:val="27"/>
          <w:szCs w:val="27"/>
        </w:rPr>
        <w:t>Bordtennisafdelingen</w:t>
      </w:r>
      <w:r w:rsidR="00BE5475" w:rsidRPr="00400DB6">
        <w:rPr>
          <w:rFonts w:ascii="Tahoma" w:eastAsia="Times New Roman" w:hAnsi="Tahoma" w:cs="Tahoma"/>
          <w:b/>
          <w:color w:val="17365D" w:themeColor="text2" w:themeShade="BF"/>
          <w:sz w:val="27"/>
          <w:szCs w:val="27"/>
        </w:rPr>
        <w:t>.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8"/>
          <w:szCs w:val="28"/>
        </w:rPr>
        <w:t xml:space="preserve"> </w:t>
      </w:r>
    </w:p>
    <w:p w:rsidR="00611667" w:rsidRPr="00400DB6" w:rsidRDefault="00C0673C" w:rsidP="0013604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Medle</w:t>
      </w:r>
      <w:r w:rsidR="00066942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msmøde onsdag den 27</w:t>
      </w:r>
      <w:r w:rsidR="008F1B9C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. april 2022</w:t>
      </w:r>
      <w:r w:rsidR="00786671"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kl. 1700</w:t>
      </w:r>
      <w:r w:rsidR="00BE5475"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,</w:t>
      </w:r>
      <w:r w:rsidR="0047092E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</w:t>
      </w:r>
      <w:r w:rsidR="0047092E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br/>
        <w:t>i</w:t>
      </w:r>
      <w:r w:rsidR="0047092E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br/>
        <w:t>Ish</w:t>
      </w:r>
      <w:r w:rsidR="00B91C0F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øj Sejlklubs klubhus, Hummeren 17</w:t>
      </w:r>
      <w:r w:rsidR="0047092E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, 1. sal, 2635 Ishøj.</w:t>
      </w:r>
      <w:r w:rsidR="00786671"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</w:t>
      </w:r>
    </w:p>
    <w:p w:rsidR="0047092E" w:rsidRPr="00136047" w:rsidRDefault="00786671" w:rsidP="0013604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17365D" w:themeColor="text2" w:themeShade="BF"/>
          <w:sz w:val="24"/>
          <w:szCs w:val="24"/>
          <w:u w:val="single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  <w:u w:val="single"/>
        </w:rPr>
        <w:t xml:space="preserve">DAGSORDEN. </w:t>
      </w:r>
    </w:p>
    <w:p w:rsidR="00786671" w:rsidRPr="00400DB6" w:rsidRDefault="00786671" w:rsidP="00786671">
      <w:pPr>
        <w:spacing w:after="0" w:line="240" w:lineRule="auto"/>
        <w:ind w:left="720" w:hanging="36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1. Valg af dirigent. </w:t>
      </w:r>
    </w:p>
    <w:p w:rsidR="00786671" w:rsidRPr="00400DB6" w:rsidRDefault="00786671" w:rsidP="00786671">
      <w:pPr>
        <w:spacing w:after="0" w:line="240" w:lineRule="auto"/>
        <w:ind w:left="720" w:hanging="36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2. Valg af stemmeudvalg. </w:t>
      </w:r>
    </w:p>
    <w:p w:rsidR="00786671" w:rsidRPr="00400DB6" w:rsidRDefault="00786671" w:rsidP="00786671">
      <w:pPr>
        <w:spacing w:after="0" w:line="240" w:lineRule="auto"/>
        <w:ind w:left="720" w:hanging="36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3. Formandens beretning, herunder spilleudvalgsformandens beretning. </w:t>
      </w:r>
    </w:p>
    <w:p w:rsidR="00786671" w:rsidRPr="00400DB6" w:rsidRDefault="00786671" w:rsidP="00786671">
      <w:pPr>
        <w:spacing w:after="0" w:line="240" w:lineRule="auto"/>
        <w:ind w:left="720" w:hanging="36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4. Forelæggelse af </w:t>
      </w:r>
      <w:r w:rsidR="008F1B9C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revideret </w:t>
      </w:r>
      <w:r w:rsidR="0035013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års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regnskabet</w:t>
      </w:r>
      <w:r w:rsidR="00D7254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for 2021 og </w:t>
      </w:r>
      <w:r w:rsidR="008F1B9C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godkendt </w:t>
      </w:r>
      <w:r w:rsidR="00D7254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budget for 2022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. </w:t>
      </w:r>
    </w:p>
    <w:p w:rsidR="00786671" w:rsidRPr="00400DB6" w:rsidRDefault="00786671" w:rsidP="00786671">
      <w:pPr>
        <w:spacing w:after="0" w:line="240" w:lineRule="auto"/>
        <w:ind w:left="720" w:hanging="36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5. Fastsættel</w:t>
      </w:r>
      <w:r w:rsidR="008A37C3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se af afdelingens særko</w:t>
      </w:r>
      <w:r w:rsidR="008C10BF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ntingent, som pr. måned er kr. 4</w:t>
      </w:r>
      <w:r w:rsidR="008A37C3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0,- for licensspillere og kr. 20,- for andre medlemmer.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</w:t>
      </w:r>
    </w:p>
    <w:p w:rsidR="00786671" w:rsidRPr="00400DB6" w:rsidRDefault="00786671" w:rsidP="002D6CA6">
      <w:pPr>
        <w:spacing w:after="0" w:line="240" w:lineRule="auto"/>
        <w:ind w:left="720" w:hanging="36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6. Behandling af indkomne forslag. (forslag skal </w:t>
      </w:r>
      <w:r w:rsidR="00BE5475"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være formanden i hænde 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senest 3 dage før medlemsmødet</w:t>
      </w:r>
      <w:r w:rsidR="00991C7F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og vil inden mødet blive offentliggjort på hjemmesiden og Facebook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)</w:t>
      </w:r>
      <w:r w:rsidR="00991C7F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.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</w:t>
      </w:r>
    </w:p>
    <w:p w:rsidR="00786671" w:rsidRPr="00400DB6" w:rsidRDefault="00786671" w:rsidP="00786671">
      <w:pPr>
        <w:spacing w:after="0" w:line="240" w:lineRule="auto"/>
        <w:ind w:left="720" w:hanging="36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7. Valg. </w:t>
      </w:r>
    </w:p>
    <w:p w:rsidR="009E7B7D" w:rsidRDefault="00786671" w:rsidP="00786671">
      <w:pPr>
        <w:spacing w:after="0" w:line="240" w:lineRule="auto"/>
        <w:ind w:left="72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På valg til bestyrelsen er: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br/>
      </w:r>
      <w:r w:rsidR="00FC65F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Formand Poul-Erik Sloth Andersen</w:t>
      </w:r>
      <w:r w:rsidR="00C2334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.</w:t>
      </w:r>
      <w:r w:rsidR="00FC65F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(</w:t>
      </w:r>
      <w:r w:rsidR="00486F8E" w:rsidRPr="00486F8E">
        <w:rPr>
          <w:rFonts w:ascii="Tahoma" w:eastAsia="Times New Roman" w:hAnsi="Tahoma" w:cs="Tahoma"/>
          <w:b/>
          <w:color w:val="FF0000"/>
          <w:sz w:val="24"/>
          <w:szCs w:val="24"/>
          <w:u w:val="single"/>
        </w:rPr>
        <w:t>IKKE</w:t>
      </w:r>
      <w:r w:rsidR="00486F8E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villig til genvalg</w:t>
      </w:r>
      <w:r w:rsidR="008F1B9C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efter 39 år i bestyrelsen og 34 år som formand</w:t>
      </w:r>
      <w:r w:rsidR="00FC65F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).</w:t>
      </w:r>
    </w:p>
    <w:p w:rsidR="00786671" w:rsidRPr="00400DB6" w:rsidRDefault="009E7B7D" w:rsidP="00786671">
      <w:pPr>
        <w:spacing w:after="0" w:line="240" w:lineRule="auto"/>
        <w:ind w:left="72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bookmarkStart w:id="0" w:name="_GoBack"/>
      <w:bookmarkEnd w:id="0"/>
      <w:r w:rsidRPr="009E7B7D">
        <w:rPr>
          <w:rFonts w:ascii="Tahoma" w:eastAsia="Times New Roman" w:hAnsi="Tahoma" w:cs="Tahoma"/>
          <w:b/>
          <w:i/>
          <w:color w:val="FF0000"/>
          <w:sz w:val="24"/>
          <w:szCs w:val="24"/>
          <w:u w:val="single"/>
        </w:rPr>
        <w:t>NB</w:t>
      </w:r>
      <w:r w:rsidRPr="009E7B7D">
        <w:rPr>
          <w:rFonts w:ascii="Tahoma" w:eastAsia="Times New Roman" w:hAnsi="Tahoma" w:cs="Tahoma"/>
          <w:b/>
          <w:color w:val="FF0000"/>
          <w:sz w:val="24"/>
          <w:szCs w:val="24"/>
        </w:rPr>
        <w:t>:</w:t>
      </w: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Kasserer. (Michael vil gerne udtræde af bestyrelsen)</w:t>
      </w:r>
      <w:r w:rsidR="00FC65F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br/>
        <w:t>Materielforvalter Søren Juul.</w:t>
      </w:r>
      <w:r w:rsidR="00786671"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(villig til genvalg</w:t>
      </w:r>
      <w:r w:rsidR="008F1B9C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efter 28 år i bestyrelsen</w:t>
      </w:r>
      <w:r w:rsidR="00786671"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) </w:t>
      </w:r>
      <w:r w:rsidR="00786671"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br/>
      </w:r>
      <w:r w:rsidR="00FC65F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Udvalgsmedlem Thomas Hansen</w:t>
      </w:r>
      <w:r w:rsidR="00C2334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(villig til genvalg)</w:t>
      </w:r>
      <w:r w:rsidR="00786671"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</w:t>
      </w:r>
    </w:p>
    <w:p w:rsidR="00786671" w:rsidRPr="00400DB6" w:rsidRDefault="00786671" w:rsidP="00786671">
      <w:pPr>
        <w:spacing w:after="0" w:line="240" w:lineRule="auto"/>
        <w:ind w:left="72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Valg af spille</w:t>
      </w:r>
      <w:r w:rsidR="00FC65F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udvalgsformand. (Thomas Hansen 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villig til genvalg). </w:t>
      </w:r>
    </w:p>
    <w:p w:rsidR="00C0673C" w:rsidRPr="00400DB6" w:rsidRDefault="00786671" w:rsidP="002D6CA6">
      <w:pPr>
        <w:spacing w:after="0" w:line="240" w:lineRule="auto"/>
        <w:ind w:left="72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Valg af 2 spilleudvalgsmedlemmer</w:t>
      </w:r>
      <w:r w:rsidR="00C2334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.</w:t>
      </w:r>
      <w:r w:rsidR="00D7254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(Lennart Lundqvist 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og Erik Cartey Hansen villig</w:t>
      </w:r>
      <w:r w:rsidR="00BE5475"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e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til genvalg).</w:t>
      </w:r>
    </w:p>
    <w:p w:rsidR="00C2334D" w:rsidRDefault="00C0673C" w:rsidP="00786671">
      <w:pPr>
        <w:spacing w:after="0" w:line="240" w:lineRule="auto"/>
        <w:ind w:left="72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Valg af 1 afdelingsregnskabskontrollant</w:t>
      </w:r>
      <w:r w:rsidR="00C2334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. </w:t>
      </w:r>
      <w:r w:rsidR="00FC65F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(Jann Wiencken</w:t>
      </w:r>
      <w:r w:rsidR="002D6CA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villig til genvalg</w:t>
      </w:r>
      <w:r w:rsidR="00C2334D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)</w:t>
      </w:r>
      <w:r w:rsidR="002D6CA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. </w:t>
      </w:r>
    </w:p>
    <w:p w:rsidR="00786671" w:rsidRPr="00400DB6" w:rsidRDefault="00C2334D" w:rsidP="00786671">
      <w:pPr>
        <w:spacing w:after="0" w:line="240" w:lineRule="auto"/>
        <w:ind w:left="720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Valg af 1 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afdelingsregnskabskontrollant</w:t>
      </w:r>
      <w:r w:rsidR="00FC65F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suppleant. (Joz</w:t>
      </w:r>
      <w:r w:rsidR="0029182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s</w:t>
      </w:r>
      <w:r w:rsidR="00FC65F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ef </w:t>
      </w:r>
      <w:proofErr w:type="spellStart"/>
      <w:r w:rsidR="00FC65FA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Holecz</w:t>
      </w:r>
      <w:proofErr w:type="spellEnd"/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villig til genvalg)</w:t>
      </w:r>
    </w:p>
    <w:p w:rsidR="0047092E" w:rsidRDefault="00786671" w:rsidP="008A37C3">
      <w:pPr>
        <w:tabs>
          <w:tab w:val="left" w:pos="1701"/>
        </w:tabs>
        <w:contextualSpacing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8. Eventuelt (hvor intet kan besluttes). 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br/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br/>
      </w:r>
      <w:r w:rsidR="00BE5475"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A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fdelingen er vært ved et mindre</w:t>
      </w:r>
      <w:r w:rsidR="0047092E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traktement efter medlemsmødet. </w:t>
      </w:r>
    </w:p>
    <w:p w:rsidR="00786671" w:rsidRDefault="0047092E" w:rsidP="00136047">
      <w:pPr>
        <w:tabs>
          <w:tab w:val="left" w:pos="1701"/>
        </w:tabs>
        <w:spacing w:after="120"/>
        <w:contextualSpacing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Tilmelding </w:t>
      </w:r>
      <w:r w:rsidRPr="00991C7F">
        <w:rPr>
          <w:rFonts w:ascii="Tahoma" w:eastAsia="Times New Roman" w:hAnsi="Tahoma" w:cs="Tahoma"/>
          <w:b/>
          <w:color w:val="17365D" w:themeColor="text2" w:themeShade="BF"/>
          <w:sz w:val="24"/>
          <w:szCs w:val="24"/>
          <w:u w:val="single"/>
        </w:rPr>
        <w:t>ikke</w:t>
      </w:r>
      <w:r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nødvendigt.</w:t>
      </w:r>
    </w:p>
    <w:p w:rsidR="00136047" w:rsidRPr="00400DB6" w:rsidRDefault="00136047" w:rsidP="00136047">
      <w:pPr>
        <w:tabs>
          <w:tab w:val="left" w:pos="1701"/>
        </w:tabs>
        <w:spacing w:after="120"/>
        <w:contextualSpacing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</w:p>
    <w:p w:rsidR="00D93213" w:rsidRPr="00400DB6" w:rsidRDefault="00786671" w:rsidP="009C5B27">
      <w:pPr>
        <w:spacing w:after="120" w:line="240" w:lineRule="auto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Karlslu</w:t>
      </w:r>
      <w:r w:rsidR="00F26183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nde Landsby den 11</w:t>
      </w:r>
      <w:r w:rsidR="00486F8E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>. april</w:t>
      </w:r>
      <w:r w:rsidR="008F1B9C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 2022</w:t>
      </w: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. </w:t>
      </w:r>
    </w:p>
    <w:p w:rsidR="00786671" w:rsidRPr="00400DB6" w:rsidRDefault="00786671" w:rsidP="00786671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Poul-Erik Sloth Andersen </w:t>
      </w:r>
    </w:p>
    <w:p w:rsidR="00786671" w:rsidRPr="00400DB6" w:rsidRDefault="00786671" w:rsidP="00786671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</w:pPr>
      <w:r w:rsidRPr="00400DB6">
        <w:rPr>
          <w:rFonts w:ascii="Tahoma" w:eastAsia="Times New Roman" w:hAnsi="Tahoma" w:cs="Tahoma"/>
          <w:b/>
          <w:color w:val="17365D" w:themeColor="text2" w:themeShade="BF"/>
          <w:sz w:val="24"/>
          <w:szCs w:val="24"/>
        </w:rPr>
        <w:t xml:space="preserve">Afdelingsformand. </w:t>
      </w:r>
    </w:p>
    <w:p w:rsidR="00AF72D6" w:rsidRPr="00400DB6" w:rsidRDefault="00AF72D6">
      <w:pPr>
        <w:rPr>
          <w:rFonts w:ascii="Tahoma" w:hAnsi="Tahoma" w:cs="Tahoma"/>
          <w:color w:val="17365D" w:themeColor="text2" w:themeShade="BF"/>
          <w:sz w:val="24"/>
          <w:szCs w:val="24"/>
        </w:rPr>
      </w:pPr>
    </w:p>
    <w:sectPr w:rsidR="00AF72D6" w:rsidRPr="00400DB6" w:rsidSect="009E7B7D">
      <w:pgSz w:w="11906" w:h="16838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71"/>
    <w:rsid w:val="00066942"/>
    <w:rsid w:val="000778BC"/>
    <w:rsid w:val="000D27FD"/>
    <w:rsid w:val="00136047"/>
    <w:rsid w:val="001417AE"/>
    <w:rsid w:val="001819CC"/>
    <w:rsid w:val="001E3595"/>
    <w:rsid w:val="0029182A"/>
    <w:rsid w:val="002D6CA6"/>
    <w:rsid w:val="0035013A"/>
    <w:rsid w:val="003A76EF"/>
    <w:rsid w:val="003D6764"/>
    <w:rsid w:val="00400DB6"/>
    <w:rsid w:val="00406D76"/>
    <w:rsid w:val="0047092E"/>
    <w:rsid w:val="00486F8E"/>
    <w:rsid w:val="00543F7F"/>
    <w:rsid w:val="005F4114"/>
    <w:rsid w:val="00611667"/>
    <w:rsid w:val="0068224F"/>
    <w:rsid w:val="00786671"/>
    <w:rsid w:val="008A37C3"/>
    <w:rsid w:val="008C10BF"/>
    <w:rsid w:val="008F1B9C"/>
    <w:rsid w:val="00991C7F"/>
    <w:rsid w:val="009C5B27"/>
    <w:rsid w:val="009D6DA6"/>
    <w:rsid w:val="009E7B7D"/>
    <w:rsid w:val="00A90371"/>
    <w:rsid w:val="00AF72D6"/>
    <w:rsid w:val="00B91C0F"/>
    <w:rsid w:val="00BE5475"/>
    <w:rsid w:val="00BF485A"/>
    <w:rsid w:val="00C0673C"/>
    <w:rsid w:val="00C2334D"/>
    <w:rsid w:val="00D7254A"/>
    <w:rsid w:val="00D73969"/>
    <w:rsid w:val="00D93213"/>
    <w:rsid w:val="00E37718"/>
    <w:rsid w:val="00F26183"/>
    <w:rsid w:val="00F5094E"/>
    <w:rsid w:val="00F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78667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8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78667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8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0C70-6303-4964-8755-818B4718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</dc:creator>
  <cp:lastModifiedBy>PoulErik</cp:lastModifiedBy>
  <cp:revision>2</cp:revision>
  <dcterms:created xsi:type="dcterms:W3CDTF">2022-04-11T15:23:00Z</dcterms:created>
  <dcterms:modified xsi:type="dcterms:W3CDTF">2022-04-11T15:23:00Z</dcterms:modified>
</cp:coreProperties>
</file>